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327F0" w14:textId="19667428" w:rsidR="009611B8" w:rsidRDefault="008045FA" w:rsidP="008045FA">
      <w:pPr>
        <w:jc w:val="center"/>
        <w:rPr>
          <w:b/>
          <w:bCs/>
          <w:sz w:val="28"/>
          <w:szCs w:val="28"/>
        </w:rPr>
      </w:pPr>
      <w:r>
        <w:rPr>
          <w:b/>
          <w:bCs/>
          <w:sz w:val="28"/>
          <w:szCs w:val="28"/>
        </w:rPr>
        <w:t>WEST PECKHAM VILLAGE HALL CIO</w:t>
      </w:r>
      <w:r w:rsidR="008424D9">
        <w:rPr>
          <w:b/>
          <w:bCs/>
          <w:sz w:val="28"/>
          <w:szCs w:val="28"/>
        </w:rPr>
        <w:t xml:space="preserve"> </w:t>
      </w:r>
    </w:p>
    <w:p w14:paraId="7A3C5E98" w14:textId="3DB4B2D8" w:rsidR="008045FA" w:rsidRDefault="008045FA" w:rsidP="008045FA">
      <w:pPr>
        <w:jc w:val="center"/>
        <w:rPr>
          <w:b/>
          <w:bCs/>
          <w:sz w:val="28"/>
          <w:szCs w:val="28"/>
        </w:rPr>
      </w:pPr>
      <w:r>
        <w:rPr>
          <w:b/>
          <w:bCs/>
          <w:sz w:val="28"/>
          <w:szCs w:val="28"/>
        </w:rPr>
        <w:t>SAFEGUARDING POLICY FOR CHILDREN, YOUNG PEOPLE AND ADULTS AT RISK</w:t>
      </w:r>
    </w:p>
    <w:p w14:paraId="47143A27" w14:textId="24098533" w:rsidR="008045FA" w:rsidRPr="00FB2510" w:rsidRDefault="00A131E9" w:rsidP="00F26DA1">
      <w:pPr>
        <w:pStyle w:val="ListParagraph"/>
        <w:numPr>
          <w:ilvl w:val="0"/>
          <w:numId w:val="3"/>
        </w:numPr>
        <w:rPr>
          <w:rFonts w:cstheme="minorHAnsi"/>
          <w:b/>
          <w:bCs/>
        </w:rPr>
      </w:pPr>
      <w:r w:rsidRPr="009F0F23">
        <w:rPr>
          <w:rFonts w:cstheme="minorHAnsi"/>
          <w:b/>
          <w:bCs/>
        </w:rPr>
        <w:t xml:space="preserve">Policy </w:t>
      </w:r>
      <w:r w:rsidR="00914693" w:rsidRPr="009F0F23">
        <w:rPr>
          <w:rFonts w:cstheme="minorHAnsi"/>
          <w:b/>
          <w:bCs/>
        </w:rPr>
        <w:t>S</w:t>
      </w:r>
      <w:r w:rsidRPr="009F0F23">
        <w:rPr>
          <w:rFonts w:cstheme="minorHAnsi"/>
          <w:b/>
          <w:bCs/>
        </w:rPr>
        <w:t>tatement</w:t>
      </w:r>
    </w:p>
    <w:p w14:paraId="6271024A" w14:textId="49C7CDCD" w:rsidR="0021642E" w:rsidRPr="00FB2510" w:rsidRDefault="00914693" w:rsidP="00FB2510">
      <w:pPr>
        <w:spacing w:line="240" w:lineRule="auto"/>
        <w:rPr>
          <w:rFonts w:cstheme="minorHAnsi"/>
        </w:rPr>
      </w:pPr>
      <w:r w:rsidRPr="00FB2510">
        <w:rPr>
          <w:rFonts w:cstheme="minorHAnsi"/>
        </w:rPr>
        <w:t>We are committed to the protection and safety of everyone who visits or uses the Village Hall</w:t>
      </w:r>
      <w:r w:rsidR="0021642E" w:rsidRPr="00FB2510">
        <w:rPr>
          <w:rFonts w:cstheme="minorHAnsi"/>
        </w:rPr>
        <w:t>.</w:t>
      </w:r>
      <w:r w:rsidRPr="00FB2510">
        <w:rPr>
          <w:rFonts w:cstheme="minorHAnsi"/>
        </w:rPr>
        <w:t xml:space="preserve"> </w:t>
      </w:r>
      <w:r w:rsidR="008424D9" w:rsidRPr="00FB2510">
        <w:rPr>
          <w:rFonts w:cstheme="minorHAnsi"/>
        </w:rPr>
        <w:t xml:space="preserve"> We are also </w:t>
      </w:r>
      <w:r w:rsidR="0021642E" w:rsidRPr="00FB2510">
        <w:rPr>
          <w:rFonts w:cstheme="minorHAnsi"/>
        </w:rPr>
        <w:t xml:space="preserve">committed to promoting wellbeing, </w:t>
      </w:r>
      <w:r w:rsidR="00C71D03" w:rsidRPr="00FB2510">
        <w:rPr>
          <w:rFonts w:cstheme="minorHAnsi"/>
        </w:rPr>
        <w:t>preventing harm</w:t>
      </w:r>
      <w:r w:rsidR="0021642E" w:rsidRPr="00FB2510">
        <w:rPr>
          <w:rFonts w:cstheme="minorHAnsi"/>
        </w:rPr>
        <w:t xml:space="preserve"> and responding effectively if concerns are raised.</w:t>
      </w:r>
    </w:p>
    <w:p w14:paraId="7E9FF8B3" w14:textId="004C6D2E" w:rsidR="00A131E9" w:rsidRPr="00FB2510" w:rsidRDefault="0021642E" w:rsidP="00FB2510">
      <w:pPr>
        <w:spacing w:line="240" w:lineRule="auto"/>
        <w:rPr>
          <w:rFonts w:cstheme="minorHAnsi"/>
        </w:rPr>
      </w:pPr>
      <w:r w:rsidRPr="00FB2510">
        <w:rPr>
          <w:rFonts w:cstheme="minorHAnsi"/>
        </w:rPr>
        <w:t>W</w:t>
      </w:r>
      <w:r w:rsidR="00914693" w:rsidRPr="00FB2510">
        <w:rPr>
          <w:rFonts w:cstheme="minorHAnsi"/>
        </w:rPr>
        <w:t>e recognise that the welfare of all children, young people and adults at risk is paramount.</w:t>
      </w:r>
    </w:p>
    <w:p w14:paraId="0F0526A0" w14:textId="07D9AE9B" w:rsidR="00C71D03" w:rsidRPr="00FB2510" w:rsidRDefault="00C71D03" w:rsidP="00FB2510">
      <w:pPr>
        <w:spacing w:line="240" w:lineRule="auto"/>
        <w:rPr>
          <w:rFonts w:cstheme="minorHAnsi"/>
        </w:rPr>
      </w:pPr>
      <w:r w:rsidRPr="00FB2510">
        <w:rPr>
          <w:rFonts w:cstheme="minorHAnsi"/>
        </w:rPr>
        <w:t xml:space="preserve">All children, young people and adults </w:t>
      </w:r>
      <w:r w:rsidR="00011F16" w:rsidRPr="00FB2510">
        <w:rPr>
          <w:rFonts w:cstheme="minorHAnsi"/>
        </w:rPr>
        <w:t xml:space="preserve">at risk have the right to protection from abuse </w:t>
      </w:r>
      <w:r w:rsidR="00D8037A" w:rsidRPr="00FB2510">
        <w:rPr>
          <w:rFonts w:cstheme="minorHAnsi"/>
        </w:rPr>
        <w:t xml:space="preserve">and maltreatment </w:t>
      </w:r>
      <w:r w:rsidR="00011F16" w:rsidRPr="00FB2510">
        <w:rPr>
          <w:rFonts w:cstheme="minorHAnsi"/>
        </w:rPr>
        <w:t xml:space="preserve">and consequently safeguarding is everyone’s responsibility and each person and organisation must play their part.  All suspicions and allegations must be properly reported to the relevant internal and external authorities and dealt with swiftly and </w:t>
      </w:r>
      <w:r w:rsidR="00F26DA1" w:rsidRPr="00FB2510">
        <w:rPr>
          <w:rFonts w:cstheme="minorHAnsi"/>
        </w:rPr>
        <w:t>appropriately</w:t>
      </w:r>
      <w:r w:rsidR="00011F16" w:rsidRPr="00FB2510">
        <w:rPr>
          <w:rFonts w:cstheme="minorHAnsi"/>
        </w:rPr>
        <w:t>.</w:t>
      </w:r>
    </w:p>
    <w:p w14:paraId="52DE4FB8" w14:textId="48A649A7" w:rsidR="00010105" w:rsidRPr="00FB2510" w:rsidRDefault="00010105" w:rsidP="00FB2510">
      <w:pPr>
        <w:spacing w:line="240" w:lineRule="auto"/>
        <w:rPr>
          <w:rFonts w:cstheme="minorHAnsi"/>
        </w:rPr>
      </w:pPr>
      <w:r w:rsidRPr="00FB2510">
        <w:rPr>
          <w:rFonts w:eastAsia="Times New Roman" w:cstheme="minorHAnsi"/>
        </w:rPr>
        <w:t>We are aware of the work of our local safeguarding Board/Partnership and other support organisations on the development and implementation of procedures for the protection of adults vulnerable from abuse. The policy is about stopping abuse where it is happening and preventing abuse where there is a risk that it may occur.</w:t>
      </w:r>
    </w:p>
    <w:p w14:paraId="4A6DE691" w14:textId="201B5EB8" w:rsidR="00010105" w:rsidRPr="00FB2510" w:rsidRDefault="00914693">
      <w:pPr>
        <w:pStyle w:val="NormalWeb"/>
        <w:shd w:val="clear" w:color="auto" w:fill="FFFFFF"/>
        <w:spacing w:before="300" w:beforeAutospacing="0" w:after="300" w:afterAutospacing="0"/>
        <w:rPr>
          <w:rFonts w:asciiTheme="minorHAnsi" w:hAnsiTheme="minorHAnsi" w:cstheme="minorHAnsi"/>
          <w:color w:val="0B0C0C"/>
          <w:sz w:val="22"/>
          <w:szCs w:val="22"/>
        </w:rPr>
      </w:pPr>
      <w:r w:rsidRPr="0033604F">
        <w:rPr>
          <w:rFonts w:asciiTheme="minorHAnsi" w:hAnsiTheme="minorHAnsi" w:cstheme="minorHAnsi"/>
          <w:sz w:val="22"/>
          <w:szCs w:val="22"/>
        </w:rPr>
        <w:t xml:space="preserve">This Policy is intended for the </w:t>
      </w:r>
      <w:r w:rsidR="0021642E" w:rsidRPr="0033604F">
        <w:rPr>
          <w:rFonts w:asciiTheme="minorHAnsi" w:hAnsiTheme="minorHAnsi" w:cstheme="minorHAnsi"/>
          <w:sz w:val="22"/>
          <w:szCs w:val="22"/>
        </w:rPr>
        <w:t>benefit of all those who attend any activities or events at the Village Hall, all visitors and contractors</w:t>
      </w:r>
      <w:r w:rsidR="0030737F" w:rsidRPr="0033604F">
        <w:rPr>
          <w:rFonts w:asciiTheme="minorHAnsi" w:hAnsiTheme="minorHAnsi" w:cstheme="minorHAnsi"/>
          <w:sz w:val="22"/>
          <w:szCs w:val="22"/>
        </w:rPr>
        <w:t xml:space="preserve">, volunteers </w:t>
      </w:r>
      <w:r w:rsidR="0021642E" w:rsidRPr="0033604F">
        <w:rPr>
          <w:rFonts w:asciiTheme="minorHAnsi" w:hAnsiTheme="minorHAnsi" w:cstheme="minorHAnsi"/>
          <w:sz w:val="22"/>
          <w:szCs w:val="22"/>
        </w:rPr>
        <w:t>and the trustees</w:t>
      </w:r>
      <w:r w:rsidR="0030737F" w:rsidRPr="00FB2510">
        <w:rPr>
          <w:rFonts w:asciiTheme="minorHAnsi" w:hAnsiTheme="minorHAnsi" w:cstheme="minorHAnsi"/>
          <w:sz w:val="22"/>
          <w:szCs w:val="22"/>
        </w:rPr>
        <w:t xml:space="preserve"> and we will take re</w:t>
      </w:r>
      <w:r w:rsidR="0030737F" w:rsidRPr="0033604F">
        <w:rPr>
          <w:rFonts w:asciiTheme="minorHAnsi" w:hAnsiTheme="minorHAnsi" w:cstheme="minorHAnsi"/>
          <w:color w:val="0B0C0C"/>
          <w:sz w:val="22"/>
          <w:szCs w:val="22"/>
        </w:rPr>
        <w:t xml:space="preserve">asonable steps to protect from harm people who come into contact with the Village Hall. </w:t>
      </w:r>
    </w:p>
    <w:p w14:paraId="405FA69B" w14:textId="4257730A" w:rsidR="0021642E" w:rsidRPr="009F0F23" w:rsidRDefault="0021642E" w:rsidP="00F26DA1">
      <w:pPr>
        <w:pStyle w:val="ListParagraph"/>
        <w:numPr>
          <w:ilvl w:val="0"/>
          <w:numId w:val="3"/>
        </w:numPr>
        <w:rPr>
          <w:rFonts w:cstheme="minorHAnsi"/>
          <w:b/>
          <w:bCs/>
        </w:rPr>
      </w:pPr>
      <w:r w:rsidRPr="009F0F23">
        <w:rPr>
          <w:rFonts w:cstheme="minorHAnsi"/>
          <w:b/>
          <w:bCs/>
        </w:rPr>
        <w:t>Definitions</w:t>
      </w:r>
    </w:p>
    <w:p w14:paraId="149F67A2" w14:textId="624683A8" w:rsidR="00C71D03" w:rsidRPr="00FB2510" w:rsidRDefault="00C71D03" w:rsidP="00FB2510">
      <w:pPr>
        <w:spacing w:after="0" w:line="240" w:lineRule="auto"/>
        <w:rPr>
          <w:rFonts w:cstheme="minorHAnsi"/>
        </w:rPr>
      </w:pPr>
      <w:r w:rsidRPr="00FB2510">
        <w:rPr>
          <w:rFonts w:cstheme="minorHAnsi"/>
          <w:b/>
          <w:bCs/>
        </w:rPr>
        <w:t xml:space="preserve">Children and young people </w:t>
      </w:r>
      <w:proofErr w:type="gramStart"/>
      <w:r w:rsidRPr="00FB2510">
        <w:rPr>
          <w:rFonts w:cstheme="minorHAnsi"/>
        </w:rPr>
        <w:t>means</w:t>
      </w:r>
      <w:proofErr w:type="gramEnd"/>
      <w:r w:rsidRPr="00FB2510">
        <w:rPr>
          <w:rFonts w:cstheme="minorHAnsi"/>
        </w:rPr>
        <w:t xml:space="preserve"> persons under the age of 18.</w:t>
      </w:r>
    </w:p>
    <w:p w14:paraId="06CB3091" w14:textId="3C12D131" w:rsidR="008D444B" w:rsidRPr="00FB2510" w:rsidRDefault="008D444B" w:rsidP="00FB2510">
      <w:pPr>
        <w:spacing w:after="0" w:line="240" w:lineRule="auto"/>
        <w:rPr>
          <w:rFonts w:eastAsia="Times New Roman" w:cstheme="minorHAnsi"/>
        </w:rPr>
      </w:pPr>
      <w:r w:rsidRPr="00FB2510">
        <w:rPr>
          <w:rFonts w:eastAsia="Times New Roman" w:cstheme="minorHAnsi"/>
        </w:rPr>
        <w:t xml:space="preserve">Safeguarding and promoting the welfare of children is defined as: </w:t>
      </w:r>
    </w:p>
    <w:p w14:paraId="0617A259" w14:textId="77777777" w:rsidR="008D444B" w:rsidRPr="00FB2510" w:rsidRDefault="008D444B" w:rsidP="00FB2510">
      <w:pPr>
        <w:widowControl w:val="0"/>
        <w:numPr>
          <w:ilvl w:val="0"/>
          <w:numId w:val="1"/>
        </w:numPr>
        <w:autoSpaceDE w:val="0"/>
        <w:autoSpaceDN w:val="0"/>
        <w:spacing w:after="0" w:line="240" w:lineRule="auto"/>
        <w:ind w:left="709"/>
        <w:rPr>
          <w:rFonts w:eastAsia="Times New Roman" w:cstheme="minorHAnsi"/>
          <w:color w:val="292929"/>
          <w:lang w:eastAsia="en-GB"/>
        </w:rPr>
      </w:pPr>
      <w:r w:rsidRPr="00FB2510">
        <w:rPr>
          <w:rFonts w:eastAsia="Times New Roman" w:cstheme="minorHAnsi"/>
          <w:color w:val="292929"/>
          <w:lang w:eastAsia="en-GB"/>
        </w:rPr>
        <w:t>protecting children from maltreatment</w:t>
      </w:r>
    </w:p>
    <w:p w14:paraId="53BBDF63" w14:textId="77777777" w:rsidR="008D444B" w:rsidRPr="00FB2510" w:rsidRDefault="008D444B" w:rsidP="00FB2510">
      <w:pPr>
        <w:widowControl w:val="0"/>
        <w:numPr>
          <w:ilvl w:val="0"/>
          <w:numId w:val="1"/>
        </w:numPr>
        <w:autoSpaceDE w:val="0"/>
        <w:autoSpaceDN w:val="0"/>
        <w:spacing w:after="0" w:line="240" w:lineRule="auto"/>
        <w:ind w:left="709"/>
        <w:rPr>
          <w:rFonts w:eastAsia="Times New Roman" w:cstheme="minorHAnsi"/>
          <w:color w:val="292929"/>
          <w:lang w:eastAsia="en-GB"/>
        </w:rPr>
      </w:pPr>
      <w:r w:rsidRPr="00FB2510">
        <w:rPr>
          <w:rFonts w:eastAsia="Times New Roman" w:cstheme="minorHAnsi"/>
          <w:color w:val="292929"/>
          <w:lang w:eastAsia="en-GB"/>
        </w:rPr>
        <w:t>preventing impairment of children’s health and development</w:t>
      </w:r>
    </w:p>
    <w:p w14:paraId="6975B580" w14:textId="77777777" w:rsidR="008D444B" w:rsidRPr="00FB2510" w:rsidRDefault="008D444B" w:rsidP="00FB2510">
      <w:pPr>
        <w:widowControl w:val="0"/>
        <w:numPr>
          <w:ilvl w:val="0"/>
          <w:numId w:val="1"/>
        </w:numPr>
        <w:autoSpaceDE w:val="0"/>
        <w:autoSpaceDN w:val="0"/>
        <w:spacing w:after="0" w:line="240" w:lineRule="auto"/>
        <w:ind w:left="709"/>
        <w:rPr>
          <w:rFonts w:eastAsia="Times New Roman" w:cstheme="minorHAnsi"/>
          <w:color w:val="292929"/>
          <w:lang w:eastAsia="en-GB"/>
        </w:rPr>
      </w:pPr>
      <w:r w:rsidRPr="00FB2510">
        <w:rPr>
          <w:rFonts w:eastAsia="Times New Roman" w:cstheme="minorHAnsi"/>
          <w:color w:val="292929"/>
          <w:lang w:eastAsia="en-GB"/>
        </w:rPr>
        <w:t xml:space="preserve">ensuring that children grow up in circumstances consistent with the provision of safe and effective care </w:t>
      </w:r>
    </w:p>
    <w:p w14:paraId="63C0D5DA" w14:textId="77777777" w:rsidR="008D444B" w:rsidRPr="00FB2510" w:rsidRDefault="008D444B" w:rsidP="00FB2510">
      <w:pPr>
        <w:widowControl w:val="0"/>
        <w:numPr>
          <w:ilvl w:val="0"/>
          <w:numId w:val="1"/>
        </w:numPr>
        <w:autoSpaceDE w:val="0"/>
        <w:autoSpaceDN w:val="0"/>
        <w:spacing w:after="0" w:line="240" w:lineRule="auto"/>
        <w:ind w:left="709"/>
        <w:rPr>
          <w:rFonts w:eastAsia="Times New Roman" w:cstheme="minorHAnsi"/>
          <w:color w:val="292929"/>
          <w:lang w:eastAsia="en-GB"/>
        </w:rPr>
      </w:pPr>
      <w:r w:rsidRPr="00FB2510">
        <w:rPr>
          <w:rFonts w:eastAsia="Times New Roman" w:cstheme="minorHAnsi"/>
          <w:color w:val="292929"/>
          <w:lang w:eastAsia="en-GB"/>
        </w:rPr>
        <w:t>taking action to enable all children to have the best outcomes.</w:t>
      </w:r>
    </w:p>
    <w:p w14:paraId="09EFC228" w14:textId="77777777" w:rsidR="008D444B" w:rsidRPr="009F0F23" w:rsidRDefault="008D444B" w:rsidP="00FB2510">
      <w:pPr>
        <w:spacing w:after="0" w:line="240" w:lineRule="auto"/>
        <w:ind w:left="567"/>
        <w:rPr>
          <w:rFonts w:cstheme="minorHAnsi"/>
        </w:rPr>
      </w:pPr>
    </w:p>
    <w:p w14:paraId="4635BBFE" w14:textId="4E307ED5" w:rsidR="00C71D03" w:rsidRPr="00FB2510" w:rsidRDefault="00C71D03" w:rsidP="00FB2510">
      <w:pPr>
        <w:spacing w:after="0" w:line="240" w:lineRule="auto"/>
        <w:rPr>
          <w:rFonts w:cstheme="minorHAnsi"/>
        </w:rPr>
      </w:pPr>
      <w:r w:rsidRPr="00FB2510">
        <w:rPr>
          <w:rFonts w:cstheme="minorHAnsi"/>
          <w:b/>
          <w:bCs/>
        </w:rPr>
        <w:t xml:space="preserve">Adults at risk </w:t>
      </w:r>
      <w:r w:rsidRPr="00FB2510">
        <w:rPr>
          <w:rFonts w:cstheme="minorHAnsi"/>
        </w:rPr>
        <w:t>mean persons over the age of 18 who:</w:t>
      </w:r>
    </w:p>
    <w:p w14:paraId="3B57B49B" w14:textId="7468360F" w:rsidR="00C71D03" w:rsidRPr="00FB2510" w:rsidRDefault="00C71D03" w:rsidP="00FB2510">
      <w:pPr>
        <w:widowControl w:val="0"/>
        <w:numPr>
          <w:ilvl w:val="0"/>
          <w:numId w:val="1"/>
        </w:numPr>
        <w:autoSpaceDE w:val="0"/>
        <w:autoSpaceDN w:val="0"/>
        <w:spacing w:after="0" w:line="240" w:lineRule="auto"/>
        <w:ind w:left="709"/>
        <w:rPr>
          <w:rFonts w:eastAsia="Times New Roman" w:cstheme="minorHAnsi"/>
        </w:rPr>
      </w:pPr>
      <w:r w:rsidRPr="00FB2510">
        <w:rPr>
          <w:rFonts w:eastAsia="Times New Roman" w:cstheme="minorHAnsi"/>
        </w:rPr>
        <w:t>ha</w:t>
      </w:r>
      <w:r w:rsidR="0033604F" w:rsidRPr="00FB2510">
        <w:rPr>
          <w:rFonts w:eastAsia="Times New Roman" w:cstheme="minorHAnsi"/>
        </w:rPr>
        <w:t>ve</w:t>
      </w:r>
      <w:r w:rsidRPr="00FB2510">
        <w:rPr>
          <w:rFonts w:eastAsia="Times New Roman" w:cstheme="minorHAnsi"/>
        </w:rPr>
        <w:t xml:space="preserve"> care and support needs,</w:t>
      </w:r>
    </w:p>
    <w:p w14:paraId="2EB8808A" w14:textId="53133D7B" w:rsidR="00C71D03" w:rsidRPr="00FB2510" w:rsidRDefault="0033604F" w:rsidP="00FB2510">
      <w:pPr>
        <w:widowControl w:val="0"/>
        <w:numPr>
          <w:ilvl w:val="0"/>
          <w:numId w:val="1"/>
        </w:numPr>
        <w:autoSpaceDE w:val="0"/>
        <w:autoSpaceDN w:val="0"/>
        <w:spacing w:after="0" w:line="240" w:lineRule="auto"/>
        <w:ind w:left="709"/>
        <w:rPr>
          <w:rFonts w:eastAsia="Times New Roman" w:cstheme="minorHAnsi"/>
        </w:rPr>
      </w:pPr>
      <w:r w:rsidRPr="00FB2510">
        <w:rPr>
          <w:rFonts w:eastAsia="Times New Roman" w:cstheme="minorHAnsi"/>
        </w:rPr>
        <w:t xml:space="preserve">are </w:t>
      </w:r>
      <w:r w:rsidR="00C71D03" w:rsidRPr="00FB2510">
        <w:rPr>
          <w:rFonts w:eastAsia="Times New Roman" w:cstheme="minorHAnsi"/>
        </w:rPr>
        <w:t xml:space="preserve">experiencing, or </w:t>
      </w:r>
      <w:r w:rsidRPr="00FB2510">
        <w:rPr>
          <w:rFonts w:eastAsia="Times New Roman" w:cstheme="minorHAnsi"/>
        </w:rPr>
        <w:t xml:space="preserve">are </w:t>
      </w:r>
      <w:r w:rsidR="00C71D03" w:rsidRPr="00FB2510">
        <w:rPr>
          <w:rFonts w:eastAsia="Times New Roman" w:cstheme="minorHAnsi"/>
        </w:rPr>
        <w:t>at risk of, abuse or neglect and</w:t>
      </w:r>
    </w:p>
    <w:p w14:paraId="77280CFD" w14:textId="0B7191EF" w:rsidR="00C71D03" w:rsidRPr="00FB2510" w:rsidRDefault="00C71D03" w:rsidP="00FB2510">
      <w:pPr>
        <w:widowControl w:val="0"/>
        <w:numPr>
          <w:ilvl w:val="0"/>
          <w:numId w:val="1"/>
        </w:numPr>
        <w:autoSpaceDE w:val="0"/>
        <w:autoSpaceDN w:val="0"/>
        <w:spacing w:after="0" w:line="240" w:lineRule="auto"/>
        <w:ind w:left="709"/>
        <w:rPr>
          <w:rFonts w:eastAsia="Times New Roman" w:cstheme="minorHAnsi"/>
        </w:rPr>
      </w:pPr>
      <w:r w:rsidRPr="00FB2510">
        <w:rPr>
          <w:rFonts w:eastAsia="Times New Roman" w:cstheme="minorHAnsi"/>
        </w:rPr>
        <w:t xml:space="preserve">as a result of their care and support needs </w:t>
      </w:r>
      <w:r w:rsidR="0033604F" w:rsidRPr="00FB2510">
        <w:rPr>
          <w:rFonts w:eastAsia="Times New Roman" w:cstheme="minorHAnsi"/>
        </w:rPr>
        <w:t xml:space="preserve">are </w:t>
      </w:r>
      <w:r w:rsidRPr="00FB2510">
        <w:rPr>
          <w:rFonts w:eastAsia="Times New Roman" w:cstheme="minorHAnsi"/>
        </w:rPr>
        <w:t xml:space="preserve">unable to protect </w:t>
      </w:r>
      <w:r w:rsidR="0033604F" w:rsidRPr="00FB2510">
        <w:rPr>
          <w:rFonts w:eastAsia="Times New Roman" w:cstheme="minorHAnsi"/>
        </w:rPr>
        <w:t xml:space="preserve">themselves </w:t>
      </w:r>
      <w:r w:rsidRPr="00FB2510">
        <w:rPr>
          <w:rFonts w:eastAsia="Times New Roman" w:cstheme="minorHAnsi"/>
        </w:rPr>
        <w:t>against the abuse or neglect or the risk of it.</w:t>
      </w:r>
    </w:p>
    <w:p w14:paraId="0275D89C" w14:textId="3B8A8D8E" w:rsidR="00C71D03" w:rsidRPr="00FB2510" w:rsidRDefault="00C71D03" w:rsidP="00010105">
      <w:pPr>
        <w:widowControl w:val="0"/>
        <w:autoSpaceDE w:val="0"/>
        <w:autoSpaceDN w:val="0"/>
        <w:spacing w:after="0"/>
        <w:ind w:left="709"/>
        <w:rPr>
          <w:rFonts w:eastAsia="Times New Roman" w:cstheme="minorHAnsi"/>
        </w:rPr>
      </w:pPr>
    </w:p>
    <w:p w14:paraId="4D6546A5" w14:textId="0DB012C5" w:rsidR="00011F16" w:rsidRPr="00FB2510" w:rsidRDefault="00011F16">
      <w:pPr>
        <w:pStyle w:val="ListParagraph"/>
        <w:widowControl w:val="0"/>
        <w:numPr>
          <w:ilvl w:val="0"/>
          <w:numId w:val="3"/>
        </w:numPr>
        <w:autoSpaceDE w:val="0"/>
        <w:autoSpaceDN w:val="0"/>
        <w:spacing w:line="240" w:lineRule="auto"/>
        <w:ind w:left="357" w:hanging="357"/>
        <w:rPr>
          <w:rFonts w:eastAsia="Times New Roman" w:cstheme="minorHAnsi"/>
          <w:b/>
          <w:bCs/>
        </w:rPr>
      </w:pPr>
      <w:r w:rsidRPr="00FB2510">
        <w:rPr>
          <w:rFonts w:eastAsia="Times New Roman" w:cstheme="minorHAnsi"/>
          <w:b/>
          <w:bCs/>
        </w:rPr>
        <w:t>Procedures</w:t>
      </w:r>
    </w:p>
    <w:p w14:paraId="36CCBE79" w14:textId="77777777" w:rsidR="00240E03" w:rsidRPr="00FB2510" w:rsidRDefault="00240E03" w:rsidP="00FB2510">
      <w:pPr>
        <w:pStyle w:val="ListParagraph"/>
        <w:widowControl w:val="0"/>
        <w:autoSpaceDE w:val="0"/>
        <w:autoSpaceDN w:val="0"/>
        <w:spacing w:line="240" w:lineRule="auto"/>
        <w:ind w:left="357"/>
        <w:rPr>
          <w:rFonts w:eastAsia="Times New Roman" w:cstheme="minorHAnsi"/>
          <w:b/>
          <w:bCs/>
        </w:rPr>
      </w:pPr>
    </w:p>
    <w:p w14:paraId="4676F821" w14:textId="77D64D66" w:rsidR="00FB2510" w:rsidRDefault="00011F16" w:rsidP="00FB2510">
      <w:pPr>
        <w:pStyle w:val="ListParagraph"/>
        <w:widowControl w:val="0"/>
        <w:numPr>
          <w:ilvl w:val="0"/>
          <w:numId w:val="7"/>
        </w:numPr>
        <w:autoSpaceDE w:val="0"/>
        <w:autoSpaceDN w:val="0"/>
        <w:spacing w:after="0" w:line="240" w:lineRule="auto"/>
        <w:ind w:left="714" w:hanging="357"/>
        <w:rPr>
          <w:rFonts w:eastAsia="Times New Roman" w:cstheme="minorHAnsi"/>
        </w:rPr>
      </w:pPr>
      <w:r w:rsidRPr="00FB2510">
        <w:rPr>
          <w:rFonts w:eastAsia="Times New Roman" w:cstheme="minorHAnsi"/>
        </w:rPr>
        <w:t xml:space="preserve">All trustees have been made aware of their safeguarding responsibilities and support the principles enshrined in the </w:t>
      </w:r>
      <w:r w:rsidR="00F26DA1" w:rsidRPr="00FB2510">
        <w:rPr>
          <w:rFonts w:eastAsia="Times New Roman" w:cstheme="minorHAnsi"/>
        </w:rPr>
        <w:t>P</w:t>
      </w:r>
      <w:r w:rsidRPr="00FB2510">
        <w:rPr>
          <w:rFonts w:eastAsia="Times New Roman" w:cstheme="minorHAnsi"/>
        </w:rPr>
        <w:t>olicy Statement</w:t>
      </w:r>
      <w:r w:rsidR="00F26DA1" w:rsidRPr="00FB2510">
        <w:rPr>
          <w:rFonts w:eastAsia="Times New Roman" w:cstheme="minorHAnsi"/>
        </w:rPr>
        <w:t xml:space="preserve"> set out in paragraph 1</w:t>
      </w:r>
      <w:r w:rsidRPr="00FB2510">
        <w:rPr>
          <w:rFonts w:eastAsia="Times New Roman" w:cstheme="minorHAnsi"/>
        </w:rPr>
        <w:t>.  They will undertake training on safeguarding issues, including whistleblowing</w:t>
      </w:r>
      <w:r w:rsidR="00F26DA1" w:rsidRPr="00FB2510">
        <w:rPr>
          <w:rFonts w:eastAsia="Times New Roman" w:cstheme="minorHAnsi"/>
        </w:rPr>
        <w:t xml:space="preserve"> as appropriate</w:t>
      </w:r>
      <w:r w:rsidRPr="00FB2510">
        <w:rPr>
          <w:rFonts w:eastAsia="Times New Roman" w:cstheme="minorHAnsi"/>
        </w:rPr>
        <w:t xml:space="preserve">. </w:t>
      </w:r>
    </w:p>
    <w:p w14:paraId="7364312C" w14:textId="77777777" w:rsidR="00FB2510" w:rsidRPr="00FB2510" w:rsidRDefault="00FB2510" w:rsidP="00FB2510">
      <w:pPr>
        <w:widowControl w:val="0"/>
        <w:autoSpaceDE w:val="0"/>
        <w:autoSpaceDN w:val="0"/>
        <w:spacing w:after="0" w:line="240" w:lineRule="auto"/>
        <w:ind w:left="357"/>
        <w:rPr>
          <w:rFonts w:eastAsia="Times New Roman" w:cstheme="minorHAnsi"/>
        </w:rPr>
      </w:pPr>
    </w:p>
    <w:p w14:paraId="0F56C5DA" w14:textId="37F8BF09" w:rsidR="0031096A" w:rsidRPr="00FB2510" w:rsidRDefault="0031096A" w:rsidP="00FB2510">
      <w:pPr>
        <w:pStyle w:val="ListParagraph"/>
        <w:widowControl w:val="0"/>
        <w:numPr>
          <w:ilvl w:val="0"/>
          <w:numId w:val="7"/>
        </w:numPr>
        <w:autoSpaceDE w:val="0"/>
        <w:autoSpaceDN w:val="0"/>
        <w:spacing w:after="0" w:line="240" w:lineRule="auto"/>
        <w:rPr>
          <w:rFonts w:eastAsia="Times New Roman" w:cstheme="minorHAnsi"/>
        </w:rPr>
      </w:pPr>
      <w:r w:rsidRPr="00FB2510">
        <w:rPr>
          <w:rFonts w:eastAsia="Times New Roman" w:cstheme="minorHAnsi"/>
        </w:rPr>
        <w:t>We have put in place a Code of Conduct which sets out our culture and values and how trustees and volunteers should behave.</w:t>
      </w:r>
    </w:p>
    <w:p w14:paraId="6CEA9197" w14:textId="77777777" w:rsidR="007F43D4" w:rsidRPr="00FB2510" w:rsidRDefault="007F43D4" w:rsidP="00FB2510">
      <w:pPr>
        <w:pStyle w:val="ListParagraph"/>
        <w:spacing w:line="240" w:lineRule="auto"/>
        <w:rPr>
          <w:rFonts w:eastAsia="Times New Roman" w:cstheme="minorHAnsi"/>
        </w:rPr>
      </w:pPr>
    </w:p>
    <w:p w14:paraId="68284BA3" w14:textId="0BAF5801" w:rsidR="007F43D4" w:rsidRPr="00FB2510" w:rsidRDefault="007F43D4" w:rsidP="00FB2510">
      <w:pPr>
        <w:pStyle w:val="ListParagraph"/>
        <w:widowControl w:val="0"/>
        <w:numPr>
          <w:ilvl w:val="0"/>
          <w:numId w:val="7"/>
        </w:numPr>
        <w:autoSpaceDE w:val="0"/>
        <w:autoSpaceDN w:val="0"/>
        <w:spacing w:after="0" w:line="240" w:lineRule="auto"/>
        <w:ind w:left="714" w:hanging="357"/>
        <w:rPr>
          <w:rFonts w:eastAsia="Times New Roman" w:cstheme="minorHAnsi"/>
        </w:rPr>
      </w:pPr>
      <w:r w:rsidRPr="009F0F23">
        <w:rPr>
          <w:rFonts w:cstheme="minorHAnsi"/>
        </w:rPr>
        <w:lastRenderedPageBreak/>
        <w:t>One of the trustees has been appointed to be responsible for children, young people and adults at risk safeguarding matters.  That trustee will have responsibility for reporting concerns that arise, as a matter of urgency to the relevant safeguarding agency.</w:t>
      </w:r>
    </w:p>
    <w:p w14:paraId="1E87043B" w14:textId="77777777" w:rsidR="007F43D4" w:rsidRPr="00FB2510" w:rsidRDefault="007F43D4" w:rsidP="00FB2510">
      <w:pPr>
        <w:pStyle w:val="ListParagraph"/>
        <w:spacing w:line="240" w:lineRule="auto"/>
        <w:rPr>
          <w:rFonts w:eastAsia="Times New Roman" w:cstheme="minorHAnsi"/>
        </w:rPr>
      </w:pPr>
    </w:p>
    <w:p w14:paraId="60CFCA0B" w14:textId="6D909BAB" w:rsidR="007F43D4" w:rsidRPr="00FB2510" w:rsidRDefault="007F43D4" w:rsidP="00FB2510">
      <w:pPr>
        <w:pStyle w:val="ListParagraph"/>
        <w:widowControl w:val="0"/>
        <w:numPr>
          <w:ilvl w:val="0"/>
          <w:numId w:val="7"/>
        </w:numPr>
        <w:autoSpaceDE w:val="0"/>
        <w:autoSpaceDN w:val="0"/>
        <w:spacing w:after="0" w:line="240" w:lineRule="auto"/>
        <w:rPr>
          <w:rFonts w:eastAsia="Times New Roman" w:cstheme="minorHAnsi"/>
        </w:rPr>
      </w:pPr>
      <w:r w:rsidRPr="009F0F23">
        <w:rPr>
          <w:rFonts w:cstheme="minorHAnsi"/>
        </w:rPr>
        <w:t>The trustee responsible for children, young people and adults at risk safeguarding matters is Sarah Thompson.</w:t>
      </w:r>
    </w:p>
    <w:p w14:paraId="1FC36CF5" w14:textId="77777777" w:rsidR="007F43D4" w:rsidRPr="00FB2510" w:rsidRDefault="007F43D4" w:rsidP="00FB2510">
      <w:pPr>
        <w:pStyle w:val="ListParagraph"/>
        <w:spacing w:line="240" w:lineRule="auto"/>
        <w:rPr>
          <w:rFonts w:eastAsia="Times New Roman" w:cstheme="minorHAnsi"/>
        </w:rPr>
      </w:pPr>
    </w:p>
    <w:p w14:paraId="5FB0E163" w14:textId="05958D85" w:rsidR="007F43D4" w:rsidRPr="00FB2510" w:rsidRDefault="007F43D4" w:rsidP="00FB2510">
      <w:pPr>
        <w:pStyle w:val="ListParagraph"/>
        <w:widowControl w:val="0"/>
        <w:numPr>
          <w:ilvl w:val="0"/>
          <w:numId w:val="7"/>
        </w:numPr>
        <w:autoSpaceDE w:val="0"/>
        <w:autoSpaceDN w:val="0"/>
        <w:spacing w:after="0" w:line="240" w:lineRule="auto"/>
        <w:rPr>
          <w:rFonts w:eastAsia="Times New Roman" w:cstheme="minorHAnsi"/>
        </w:rPr>
      </w:pPr>
      <w:r w:rsidRPr="00FB2510">
        <w:rPr>
          <w:rFonts w:eastAsia="Tahoma" w:cstheme="minorHAnsi"/>
          <w:lang w:eastAsia="en-GB" w:bidi="en-GB"/>
        </w:rPr>
        <w:t>All suspicions or allegations of abuse against a child, young person or adult at risk will be taken seriously and dealt with speedily and appropriately. The appointed person will know who to contact and where to go for support and advice in relation to an allegation a concern about the quality of care or practice or a complaint. An allegation may</w:t>
      </w:r>
      <w:r w:rsidR="00010105" w:rsidRPr="00FB2510">
        <w:rPr>
          <w:rFonts w:eastAsia="Tahoma" w:cstheme="minorHAnsi"/>
          <w:lang w:eastAsia="en-GB" w:bidi="en-GB"/>
        </w:rPr>
        <w:t>, for example,</w:t>
      </w:r>
      <w:r w:rsidRPr="00FB2510">
        <w:rPr>
          <w:rFonts w:eastAsia="Tahoma" w:cstheme="minorHAnsi"/>
          <w:lang w:eastAsia="en-GB" w:bidi="en-GB"/>
        </w:rPr>
        <w:t xml:space="preserve"> relate to a person who works with children or adult at risk who has:</w:t>
      </w:r>
    </w:p>
    <w:p w14:paraId="789A3378" w14:textId="44F9B78E" w:rsidR="007F43D4" w:rsidRPr="00FB2510" w:rsidRDefault="007F43D4" w:rsidP="00FB2510">
      <w:pPr>
        <w:pStyle w:val="ListParagraph"/>
        <w:numPr>
          <w:ilvl w:val="0"/>
          <w:numId w:val="4"/>
        </w:numPr>
        <w:spacing w:line="240" w:lineRule="auto"/>
        <w:rPr>
          <w:rFonts w:eastAsia="Times New Roman" w:cstheme="minorHAnsi"/>
        </w:rPr>
      </w:pPr>
      <w:r w:rsidRPr="00FB2510">
        <w:rPr>
          <w:rFonts w:eastAsia="Tahoma" w:cstheme="minorHAnsi"/>
          <w:lang w:eastAsia="en-GB" w:bidi="en-GB"/>
        </w:rPr>
        <w:t>behaved in a way that has harmed a child</w:t>
      </w:r>
      <w:r w:rsidR="00240E03" w:rsidRPr="00FB2510">
        <w:rPr>
          <w:rFonts w:eastAsia="Tahoma" w:cstheme="minorHAnsi"/>
          <w:lang w:eastAsia="en-GB" w:bidi="en-GB"/>
        </w:rPr>
        <w:t>, young person</w:t>
      </w:r>
      <w:r w:rsidRPr="00FB2510">
        <w:rPr>
          <w:rFonts w:eastAsia="Tahoma" w:cstheme="minorHAnsi"/>
          <w:lang w:eastAsia="en-GB" w:bidi="en-GB"/>
        </w:rPr>
        <w:t xml:space="preserve"> or adult at risk or may have harmed a child</w:t>
      </w:r>
      <w:r w:rsidR="00240E03" w:rsidRPr="00FB2510">
        <w:rPr>
          <w:rFonts w:eastAsia="Tahoma" w:cstheme="minorHAnsi"/>
          <w:lang w:eastAsia="en-GB" w:bidi="en-GB"/>
        </w:rPr>
        <w:t>, young person</w:t>
      </w:r>
      <w:r w:rsidRPr="00FB2510">
        <w:rPr>
          <w:rFonts w:eastAsia="Tahoma" w:cstheme="minorHAnsi"/>
          <w:lang w:eastAsia="en-GB" w:bidi="en-GB"/>
        </w:rPr>
        <w:t xml:space="preserve"> or adult at risk.</w:t>
      </w:r>
    </w:p>
    <w:p w14:paraId="7D928235" w14:textId="5EC615F1" w:rsidR="007F43D4" w:rsidRPr="00FB2510" w:rsidRDefault="007F43D4" w:rsidP="00FB2510">
      <w:pPr>
        <w:pStyle w:val="ListParagraph"/>
        <w:widowControl w:val="0"/>
        <w:numPr>
          <w:ilvl w:val="0"/>
          <w:numId w:val="4"/>
        </w:numPr>
        <w:autoSpaceDE w:val="0"/>
        <w:autoSpaceDN w:val="0"/>
        <w:spacing w:after="0" w:line="240" w:lineRule="auto"/>
        <w:rPr>
          <w:rFonts w:eastAsia="Times New Roman" w:cstheme="minorHAnsi"/>
        </w:rPr>
      </w:pPr>
      <w:r w:rsidRPr="00FB2510">
        <w:rPr>
          <w:rFonts w:eastAsia="Tahoma" w:cstheme="minorHAnsi"/>
          <w:lang w:eastAsia="en-GB" w:bidi="en-GB"/>
        </w:rPr>
        <w:t>possibly committed a criminal offence against or related to a child</w:t>
      </w:r>
      <w:r w:rsidR="00240E03" w:rsidRPr="00FB2510">
        <w:rPr>
          <w:rFonts w:eastAsia="Tahoma" w:cstheme="minorHAnsi"/>
          <w:lang w:eastAsia="en-GB" w:bidi="en-GB"/>
        </w:rPr>
        <w:t xml:space="preserve">, young person </w:t>
      </w:r>
      <w:r w:rsidRPr="00FB2510">
        <w:rPr>
          <w:rFonts w:eastAsia="Tahoma" w:cstheme="minorHAnsi"/>
          <w:lang w:eastAsia="en-GB" w:bidi="en-GB"/>
        </w:rPr>
        <w:t>or adult at risk;</w:t>
      </w:r>
      <w:r w:rsidR="00240E03" w:rsidRPr="00FB2510">
        <w:rPr>
          <w:rFonts w:eastAsia="Tahoma" w:cstheme="minorHAnsi"/>
          <w:lang w:eastAsia="en-GB" w:bidi="en-GB"/>
        </w:rPr>
        <w:t xml:space="preserve"> or</w:t>
      </w:r>
    </w:p>
    <w:p w14:paraId="5342813A" w14:textId="609FDCB9" w:rsidR="007F43D4" w:rsidRPr="00FB2510" w:rsidRDefault="007F43D4" w:rsidP="00FB2510">
      <w:pPr>
        <w:pStyle w:val="ListParagraph"/>
        <w:widowControl w:val="0"/>
        <w:numPr>
          <w:ilvl w:val="0"/>
          <w:numId w:val="4"/>
        </w:numPr>
        <w:autoSpaceDE w:val="0"/>
        <w:autoSpaceDN w:val="0"/>
        <w:spacing w:after="0" w:line="240" w:lineRule="auto"/>
        <w:rPr>
          <w:rFonts w:eastAsia="Times New Roman" w:cstheme="minorHAnsi"/>
        </w:rPr>
      </w:pPr>
      <w:r w:rsidRPr="00FB2510">
        <w:rPr>
          <w:rFonts w:eastAsia="Tahoma" w:cstheme="minorHAnsi"/>
          <w:lang w:eastAsia="en-GB" w:bidi="en-GB"/>
        </w:rPr>
        <w:t>behaved towards a child</w:t>
      </w:r>
      <w:r w:rsidR="00240E03" w:rsidRPr="00FB2510">
        <w:rPr>
          <w:rFonts w:eastAsia="Tahoma" w:cstheme="minorHAnsi"/>
          <w:lang w:eastAsia="en-GB" w:bidi="en-GB"/>
        </w:rPr>
        <w:t>, young person</w:t>
      </w:r>
      <w:r w:rsidRPr="00FB2510">
        <w:rPr>
          <w:rFonts w:eastAsia="Tahoma" w:cstheme="minorHAnsi"/>
          <w:lang w:eastAsia="en-GB" w:bidi="en-GB"/>
        </w:rPr>
        <w:t xml:space="preserve"> or adult at risk in a way that indicates they may pose a risk of harm to children.</w:t>
      </w:r>
    </w:p>
    <w:p w14:paraId="38D3C0C8" w14:textId="77777777" w:rsidR="00240E03" w:rsidRPr="00FB2510" w:rsidRDefault="00240E03" w:rsidP="00FB2510">
      <w:pPr>
        <w:widowControl w:val="0"/>
        <w:autoSpaceDE w:val="0"/>
        <w:autoSpaceDN w:val="0"/>
        <w:spacing w:after="0" w:line="240" w:lineRule="auto"/>
        <w:ind w:left="360"/>
        <w:rPr>
          <w:rFonts w:eastAsia="Times New Roman" w:cstheme="minorHAnsi"/>
        </w:rPr>
      </w:pPr>
    </w:p>
    <w:p w14:paraId="500B4EB6" w14:textId="06C2393F" w:rsidR="007F43D4" w:rsidRPr="00FB2510" w:rsidRDefault="00010105" w:rsidP="00FB2510">
      <w:pPr>
        <w:pStyle w:val="ListParagraph"/>
        <w:widowControl w:val="0"/>
        <w:numPr>
          <w:ilvl w:val="0"/>
          <w:numId w:val="7"/>
        </w:numPr>
        <w:autoSpaceDE w:val="0"/>
        <w:autoSpaceDN w:val="0"/>
        <w:spacing w:after="0" w:line="240" w:lineRule="auto"/>
        <w:rPr>
          <w:rFonts w:eastAsia="Times New Roman" w:cstheme="minorHAnsi"/>
          <w:lang w:eastAsia="en-GB"/>
        </w:rPr>
      </w:pPr>
      <w:r w:rsidRPr="00FB2510">
        <w:rPr>
          <w:rFonts w:eastAsia="Tahoma" w:cstheme="minorHAnsi"/>
          <w:lang w:eastAsia="en-GB" w:bidi="en-GB"/>
        </w:rPr>
        <w:t>We</w:t>
      </w:r>
      <w:r w:rsidR="00240E03" w:rsidRPr="00FB2510">
        <w:rPr>
          <w:rFonts w:eastAsia="Tahoma" w:cstheme="minorHAnsi"/>
          <w:lang w:eastAsia="en-GB" w:bidi="en-GB"/>
        </w:rPr>
        <w:t xml:space="preserve"> will ensure that all hirers of the Village Hall have signed a hiring agreement</w:t>
      </w:r>
      <w:r w:rsidR="00A7401D" w:rsidRPr="00FB2510">
        <w:rPr>
          <w:rFonts w:eastAsia="Tahoma" w:cstheme="minorHAnsi"/>
          <w:lang w:eastAsia="en-GB" w:bidi="en-GB"/>
        </w:rPr>
        <w:t xml:space="preserve"> which requires all hirers to comply with this Policy</w:t>
      </w:r>
      <w:r w:rsidR="00240E03" w:rsidRPr="00FB2510">
        <w:rPr>
          <w:rFonts w:eastAsia="Tahoma" w:cstheme="minorHAnsi"/>
          <w:lang w:eastAsia="en-GB" w:bidi="en-GB"/>
        </w:rPr>
        <w:t xml:space="preserve">.  </w:t>
      </w:r>
      <w:r w:rsidR="00A7401D" w:rsidRPr="00FB2510">
        <w:rPr>
          <w:rFonts w:eastAsia="Tahoma" w:cstheme="minorHAnsi"/>
          <w:lang w:eastAsia="en-GB" w:bidi="en-GB"/>
        </w:rPr>
        <w:t xml:space="preserve">Additionally, </w:t>
      </w:r>
      <w:r w:rsidR="00240E03" w:rsidRPr="00FB2510">
        <w:rPr>
          <w:rFonts w:eastAsia="Tahoma" w:cstheme="minorHAnsi"/>
          <w:lang w:eastAsia="en-GB" w:bidi="en-GB"/>
        </w:rPr>
        <w:t xml:space="preserve">all hirers who wish to use the hall for activities or events which include children, young people and adults at risk, other than for hire for private parties arranged for invited friends and family, </w:t>
      </w:r>
      <w:r w:rsidR="00A35A24">
        <w:rPr>
          <w:rFonts w:eastAsia="Tahoma" w:cstheme="minorHAnsi"/>
          <w:lang w:eastAsia="en-GB" w:bidi="en-GB"/>
        </w:rPr>
        <w:t xml:space="preserve">should </w:t>
      </w:r>
      <w:r w:rsidR="00A7401D" w:rsidRPr="00FB2510">
        <w:rPr>
          <w:rFonts w:eastAsia="Tahoma" w:cstheme="minorHAnsi"/>
          <w:lang w:eastAsia="en-GB" w:bidi="en-GB"/>
        </w:rPr>
        <w:t>have their own</w:t>
      </w:r>
      <w:r w:rsidR="00240E03" w:rsidRPr="00FB2510">
        <w:rPr>
          <w:rFonts w:eastAsia="Tahoma" w:cstheme="minorHAnsi"/>
          <w:lang w:eastAsia="en-GB" w:bidi="en-GB"/>
        </w:rPr>
        <w:t xml:space="preserve"> Safeguarding Policy and </w:t>
      </w:r>
      <w:r w:rsidR="00A35A24">
        <w:rPr>
          <w:rFonts w:eastAsia="Tahoma" w:cstheme="minorHAnsi"/>
          <w:lang w:eastAsia="en-GB" w:bidi="en-GB"/>
        </w:rPr>
        <w:t xml:space="preserve">must </w:t>
      </w:r>
      <w:r w:rsidR="00240E03" w:rsidRPr="00FB2510">
        <w:rPr>
          <w:rFonts w:eastAsia="Tahoma" w:cstheme="minorHAnsi"/>
          <w:lang w:eastAsia="en-GB" w:bidi="en-GB"/>
        </w:rPr>
        <w:t xml:space="preserve">have carried out </w:t>
      </w:r>
      <w:r w:rsidR="00A7401D" w:rsidRPr="00FB2510">
        <w:rPr>
          <w:rFonts w:eastAsia="Tahoma" w:cstheme="minorHAnsi"/>
          <w:lang w:eastAsia="en-GB" w:bidi="en-GB"/>
        </w:rPr>
        <w:t xml:space="preserve">all </w:t>
      </w:r>
      <w:r w:rsidR="00240E03" w:rsidRPr="00FB2510">
        <w:rPr>
          <w:rFonts w:eastAsia="Tahoma" w:cstheme="minorHAnsi"/>
          <w:lang w:eastAsia="en-GB" w:bidi="en-GB"/>
        </w:rPr>
        <w:t>relevant checks through the Disclosure and Barring Service (DBS).</w:t>
      </w:r>
    </w:p>
    <w:p w14:paraId="4CBEF155" w14:textId="77777777" w:rsidR="00010105" w:rsidRPr="00FB2510" w:rsidRDefault="00010105" w:rsidP="00FB2510">
      <w:pPr>
        <w:pStyle w:val="ListParagraph"/>
        <w:widowControl w:val="0"/>
        <w:autoSpaceDE w:val="0"/>
        <w:autoSpaceDN w:val="0"/>
        <w:spacing w:after="0" w:line="240" w:lineRule="auto"/>
        <w:rPr>
          <w:rFonts w:eastAsia="Times New Roman" w:cstheme="minorHAnsi"/>
          <w:lang w:eastAsia="en-GB"/>
        </w:rPr>
      </w:pPr>
    </w:p>
    <w:p w14:paraId="5CD78743" w14:textId="536708A7" w:rsidR="007F43D4" w:rsidRPr="00FB2510" w:rsidRDefault="00010105" w:rsidP="00FB2510">
      <w:pPr>
        <w:pStyle w:val="ListParagraph"/>
        <w:widowControl w:val="0"/>
        <w:numPr>
          <w:ilvl w:val="0"/>
          <w:numId w:val="3"/>
        </w:numPr>
        <w:autoSpaceDE w:val="0"/>
        <w:autoSpaceDN w:val="0"/>
        <w:spacing w:line="240" w:lineRule="auto"/>
        <w:ind w:left="357" w:hanging="357"/>
        <w:rPr>
          <w:rFonts w:eastAsia="Tahoma" w:cstheme="minorHAnsi"/>
          <w:b/>
          <w:bCs/>
          <w:lang w:eastAsia="en-GB" w:bidi="en-GB"/>
        </w:rPr>
      </w:pPr>
      <w:r w:rsidRPr="00FB2510">
        <w:rPr>
          <w:rFonts w:eastAsia="Tahoma" w:cstheme="minorHAnsi"/>
          <w:b/>
          <w:bCs/>
          <w:lang w:eastAsia="en-GB" w:bidi="en-GB"/>
        </w:rPr>
        <w:t>Policy Review</w:t>
      </w:r>
    </w:p>
    <w:p w14:paraId="536D0BCD" w14:textId="112BED61" w:rsidR="007F43D4" w:rsidRPr="00FB2510" w:rsidRDefault="00010105" w:rsidP="00FB2510">
      <w:pPr>
        <w:widowControl w:val="0"/>
        <w:tabs>
          <w:tab w:val="left" w:pos="0"/>
        </w:tabs>
        <w:autoSpaceDE w:val="0"/>
        <w:autoSpaceDN w:val="0"/>
        <w:spacing w:after="240" w:line="240" w:lineRule="auto"/>
        <w:rPr>
          <w:rFonts w:eastAsia="Tahoma" w:cstheme="minorHAnsi"/>
          <w:lang w:eastAsia="en-GB" w:bidi="en-GB"/>
        </w:rPr>
      </w:pPr>
      <w:r w:rsidRPr="00FB2510">
        <w:rPr>
          <w:rFonts w:eastAsia="Tahoma" w:cstheme="minorHAnsi"/>
          <w:lang w:eastAsia="en-GB" w:bidi="en-GB"/>
        </w:rPr>
        <w:t>We will carry out an annual review of this Policy.</w:t>
      </w:r>
    </w:p>
    <w:p w14:paraId="5D3E6885" w14:textId="6DC8A811" w:rsidR="00010105" w:rsidRPr="00FB2510" w:rsidRDefault="00A7401D" w:rsidP="00FB2510">
      <w:pPr>
        <w:widowControl w:val="0"/>
        <w:tabs>
          <w:tab w:val="left" w:pos="0"/>
        </w:tabs>
        <w:autoSpaceDE w:val="0"/>
        <w:autoSpaceDN w:val="0"/>
        <w:spacing w:after="240" w:line="240" w:lineRule="auto"/>
        <w:rPr>
          <w:rFonts w:eastAsia="Tahoma" w:cstheme="minorHAnsi"/>
          <w:b/>
          <w:bCs/>
          <w:lang w:eastAsia="en-GB" w:bidi="en-GB"/>
        </w:rPr>
      </w:pPr>
      <w:r w:rsidRPr="00FB2510">
        <w:rPr>
          <w:rFonts w:eastAsia="Tahoma" w:cstheme="minorHAnsi"/>
          <w:b/>
          <w:bCs/>
          <w:lang w:eastAsia="en-GB" w:bidi="en-GB"/>
        </w:rPr>
        <w:t>March</w:t>
      </w:r>
      <w:r w:rsidR="00010105" w:rsidRPr="00FB2510">
        <w:rPr>
          <w:rFonts w:eastAsia="Tahoma" w:cstheme="minorHAnsi"/>
          <w:b/>
          <w:bCs/>
          <w:lang w:eastAsia="en-GB" w:bidi="en-GB"/>
        </w:rPr>
        <w:t xml:space="preserve"> 2021</w:t>
      </w:r>
    </w:p>
    <w:p w14:paraId="54084C70" w14:textId="479EC087" w:rsidR="00F26DA1" w:rsidRDefault="00F26DA1" w:rsidP="000E0642"/>
    <w:p w14:paraId="1EF03AB4" w14:textId="77777777" w:rsidR="007F43D4" w:rsidRPr="00C71D03" w:rsidRDefault="007F43D4" w:rsidP="000E0642"/>
    <w:sectPr w:rsidR="007F43D4" w:rsidRPr="00C71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52522"/>
    <w:multiLevelType w:val="multilevel"/>
    <w:tmpl w:val="9D86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5829D2"/>
    <w:multiLevelType w:val="hybridMultilevel"/>
    <w:tmpl w:val="1D0C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BA1567"/>
    <w:multiLevelType w:val="hybridMultilevel"/>
    <w:tmpl w:val="718C862C"/>
    <w:lvl w:ilvl="0" w:tplc="005C1100">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E7346"/>
    <w:multiLevelType w:val="hybridMultilevel"/>
    <w:tmpl w:val="4140A6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F43FB1"/>
    <w:multiLevelType w:val="hybridMultilevel"/>
    <w:tmpl w:val="B198C05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AB2D5D"/>
    <w:multiLevelType w:val="hybridMultilevel"/>
    <w:tmpl w:val="4224F47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6301950"/>
    <w:multiLevelType w:val="hybridMultilevel"/>
    <w:tmpl w:val="9A681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D78FE"/>
    <w:multiLevelType w:val="hybridMultilevel"/>
    <w:tmpl w:val="0820F52C"/>
    <w:lvl w:ilvl="0" w:tplc="47E8DB3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E22B52"/>
    <w:multiLevelType w:val="hybridMultilevel"/>
    <w:tmpl w:val="D026D988"/>
    <w:lvl w:ilvl="0" w:tplc="626098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5"/>
  </w:num>
  <w:num w:numId="5">
    <w:abstractNumId w:val="4"/>
  </w:num>
  <w:num w:numId="6">
    <w:abstractNumId w:val="1"/>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FA"/>
    <w:rsid w:val="00010105"/>
    <w:rsid w:val="00011F16"/>
    <w:rsid w:val="000E0642"/>
    <w:rsid w:val="0021642E"/>
    <w:rsid w:val="00240E03"/>
    <w:rsid w:val="00286700"/>
    <w:rsid w:val="0030737F"/>
    <w:rsid w:val="0031096A"/>
    <w:rsid w:val="0033604F"/>
    <w:rsid w:val="003C16C2"/>
    <w:rsid w:val="005E6ACF"/>
    <w:rsid w:val="00614A14"/>
    <w:rsid w:val="0067354B"/>
    <w:rsid w:val="007633B6"/>
    <w:rsid w:val="007F43D4"/>
    <w:rsid w:val="008045FA"/>
    <w:rsid w:val="008424D9"/>
    <w:rsid w:val="008D444B"/>
    <w:rsid w:val="008F28B2"/>
    <w:rsid w:val="00914693"/>
    <w:rsid w:val="009F0F23"/>
    <w:rsid w:val="00A131E9"/>
    <w:rsid w:val="00A35A24"/>
    <w:rsid w:val="00A714B0"/>
    <w:rsid w:val="00A7401D"/>
    <w:rsid w:val="00AF754A"/>
    <w:rsid w:val="00C71D03"/>
    <w:rsid w:val="00D8037A"/>
    <w:rsid w:val="00F26DA1"/>
    <w:rsid w:val="00FB2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CFB9"/>
  <w15:docId w15:val="{A4D5A28B-CC6F-4FA2-9A91-346A36E2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DA1"/>
    <w:pPr>
      <w:ind w:left="720"/>
      <w:contextualSpacing/>
    </w:pPr>
  </w:style>
  <w:style w:type="paragraph" w:styleId="BalloonText">
    <w:name w:val="Balloon Text"/>
    <w:basedOn w:val="Normal"/>
    <w:link w:val="BalloonTextChar"/>
    <w:uiPriority w:val="99"/>
    <w:semiHidden/>
    <w:unhideWhenUsed/>
    <w:rsid w:val="008D4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44B"/>
    <w:rPr>
      <w:rFonts w:ascii="Tahoma" w:hAnsi="Tahoma" w:cs="Tahoma"/>
      <w:sz w:val="16"/>
      <w:szCs w:val="16"/>
    </w:rPr>
  </w:style>
  <w:style w:type="paragraph" w:styleId="NormalWeb">
    <w:name w:val="Normal (Web)"/>
    <w:basedOn w:val="Normal"/>
    <w:uiPriority w:val="99"/>
    <w:unhideWhenUsed/>
    <w:rsid w:val="003073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403849">
      <w:bodyDiv w:val="1"/>
      <w:marLeft w:val="0"/>
      <w:marRight w:val="0"/>
      <w:marTop w:val="0"/>
      <w:marBottom w:val="0"/>
      <w:divBdr>
        <w:top w:val="none" w:sz="0" w:space="0" w:color="auto"/>
        <w:left w:val="none" w:sz="0" w:space="0" w:color="auto"/>
        <w:bottom w:val="none" w:sz="0" w:space="0" w:color="auto"/>
        <w:right w:val="none" w:sz="0" w:space="0" w:color="auto"/>
      </w:divBdr>
    </w:div>
    <w:div w:id="521475099">
      <w:bodyDiv w:val="1"/>
      <w:marLeft w:val="0"/>
      <w:marRight w:val="0"/>
      <w:marTop w:val="0"/>
      <w:marBottom w:val="0"/>
      <w:divBdr>
        <w:top w:val="none" w:sz="0" w:space="0" w:color="auto"/>
        <w:left w:val="none" w:sz="0" w:space="0" w:color="auto"/>
        <w:bottom w:val="none" w:sz="0" w:space="0" w:color="auto"/>
        <w:right w:val="none" w:sz="0" w:space="0" w:color="auto"/>
      </w:divBdr>
    </w:div>
    <w:div w:id="16409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Pearce</dc:creator>
  <cp:keywords/>
  <dc:description/>
  <cp:lastModifiedBy>Matthew Edwards</cp:lastModifiedBy>
  <cp:revision>2</cp:revision>
  <dcterms:created xsi:type="dcterms:W3CDTF">2021-03-29T10:01:00Z</dcterms:created>
  <dcterms:modified xsi:type="dcterms:W3CDTF">2021-03-29T10:01:00Z</dcterms:modified>
</cp:coreProperties>
</file>